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03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94"/>
        <w:gridCol w:w="1066"/>
        <w:gridCol w:w="1066"/>
        <w:gridCol w:w="1046"/>
        <w:gridCol w:w="1046"/>
        <w:gridCol w:w="1553"/>
        <w:gridCol w:w="85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学年预收教材费用标准表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时间：    年    月    日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7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系（部）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年级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层次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类别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下学年教材预收费用标准（元）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22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XXX系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20XX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945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20XX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45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XXX部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20XX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15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20XX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教务处处长签字（盖章）：                 财务处处长签字（盖章）：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72D26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6F804F80C139405A941B2172A85DB2EE</vt:lpwstr>
  </property>
</Properties>
</file>